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9" w:rsidRPr="005E1759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63DD8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563DD8" w:rsidRPr="00563DD8">
        <w:rPr>
          <w:rFonts w:ascii="Times New Roman" w:hAnsi="Times New Roman" w:cs="Times New Roman"/>
          <w:sz w:val="24"/>
          <w:szCs w:val="24"/>
        </w:rPr>
        <w:t>аказом</w:t>
      </w:r>
      <w:proofErr w:type="spellEnd"/>
      <w:r w:rsidR="00563DD8"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Баглійського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DD8" w:rsidRPr="00563DD8">
        <w:rPr>
          <w:rFonts w:ascii="Times New Roman" w:hAnsi="Times New Roman" w:cs="Times New Roman"/>
          <w:sz w:val="24"/>
          <w:szCs w:val="24"/>
        </w:rPr>
        <w:t>районного суду</w:t>
      </w:r>
    </w:p>
    <w:p w:rsidR="005E1759" w:rsidRPr="005E1759" w:rsidRDefault="005E1759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Дніпродзержинська</w:t>
      </w:r>
    </w:p>
    <w:p w:rsidR="00563DD8" w:rsidRPr="00491C99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  <w:lang w:val="uk-UA"/>
        </w:rPr>
      </w:pP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Дніпропетровської області </w:t>
      </w:r>
    </w:p>
    <w:p w:rsidR="00563DD8" w:rsidRPr="00427269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F28B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E1759" w:rsidRPr="00491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8B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97A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8B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91C99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42726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F06242" w:rsidRDefault="00C7648C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  <w:lang w:val="uk-UA"/>
        </w:rPr>
      </w:pPr>
      <w:bookmarkStart w:id="0" w:name="n195"/>
      <w:bookmarkEnd w:id="0"/>
      <w:r>
        <w:rPr>
          <w:b/>
          <w:u w:val="single"/>
          <w:lang w:val="uk-UA"/>
        </w:rPr>
        <w:t>ОГОЛОШЕННЯ</w:t>
      </w:r>
      <w:r w:rsidR="00563DD8" w:rsidRPr="00563DD8">
        <w:rPr>
          <w:b/>
          <w:u w:val="single"/>
          <w:lang w:val="uk-UA"/>
        </w:rPr>
        <w:t xml:space="preserve"> </w:t>
      </w:r>
      <w:r w:rsidR="00563DD8" w:rsidRPr="00563DD8">
        <w:rPr>
          <w:b/>
          <w:u w:val="single"/>
          <w:lang w:val="uk-UA"/>
        </w:rPr>
        <w:br/>
      </w:r>
      <w:r>
        <w:rPr>
          <w:b/>
          <w:u w:val="single"/>
          <w:lang w:val="uk-UA"/>
        </w:rPr>
        <w:t>про добір на період дії карантину на вакантну посаду</w:t>
      </w:r>
      <w:r w:rsidR="00563DD8" w:rsidRPr="00563DD8">
        <w:rPr>
          <w:b/>
          <w:u w:val="single"/>
          <w:lang w:val="uk-UA"/>
        </w:rPr>
        <w:t xml:space="preserve">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</w:t>
      </w:r>
      <w:r w:rsidR="00427269">
        <w:rPr>
          <w:b/>
          <w:u w:val="single"/>
          <w:lang w:val="uk-UA"/>
        </w:rPr>
        <w:t xml:space="preserve">орії «В» - </w:t>
      </w:r>
      <w:r w:rsidR="00EF28BF">
        <w:rPr>
          <w:b/>
          <w:u w:val="single"/>
          <w:lang w:val="uk-UA"/>
        </w:rPr>
        <w:t>головного спеціаліста</w:t>
      </w:r>
      <w:r w:rsidR="00427269">
        <w:rPr>
          <w:b/>
          <w:u w:val="single"/>
          <w:lang w:val="uk-UA"/>
        </w:rPr>
        <w:t xml:space="preserve"> </w:t>
      </w:r>
      <w:proofErr w:type="spellStart"/>
      <w:r w:rsidR="00427269">
        <w:rPr>
          <w:b/>
          <w:u w:val="single"/>
          <w:lang w:val="uk-UA"/>
        </w:rPr>
        <w:t>Баглійського</w:t>
      </w:r>
      <w:proofErr w:type="spellEnd"/>
      <w:r w:rsidR="00427269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районного суду </w:t>
      </w:r>
      <w:r w:rsidR="00427269">
        <w:rPr>
          <w:b/>
          <w:u w:val="single"/>
          <w:lang w:val="uk-UA"/>
        </w:rPr>
        <w:t xml:space="preserve">м. Дніпродзержинська </w:t>
      </w:r>
      <w:r>
        <w:rPr>
          <w:b/>
          <w:u w:val="single"/>
          <w:lang w:val="uk-UA"/>
        </w:rPr>
        <w:t>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"/>
        <w:gridCol w:w="2386"/>
        <w:gridCol w:w="141"/>
        <w:gridCol w:w="7079"/>
      </w:tblGrid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0034E7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D" w:rsidRDefault="00563DD8" w:rsidP="00390F2D">
            <w:pPr>
              <w:pStyle w:val="a4"/>
              <w:spacing w:before="0" w:beforeAutospacing="0" w:after="0" w:afterAutospacing="0"/>
              <w:jc w:val="both"/>
            </w:pPr>
            <w:r w:rsidRPr="00563DD8">
              <w:t>-</w:t>
            </w:r>
            <w:r w:rsidR="00390F2D" w:rsidRPr="00B51FEE">
              <w:t xml:space="preserve"> </w:t>
            </w:r>
            <w:r w:rsidR="00EF28BF">
              <w:t xml:space="preserve">забезпечує адміністрування автоматизованих робочих місць суддів </w:t>
            </w:r>
          </w:p>
          <w:p w:rsidR="00EF28BF" w:rsidRDefault="00EF28BF" w:rsidP="00EF28BF">
            <w:pPr>
              <w:pStyle w:val="a4"/>
              <w:spacing w:before="0" w:beforeAutospacing="0" w:after="0" w:afterAutospacing="0"/>
              <w:jc w:val="both"/>
            </w:pPr>
            <w:r>
              <w:t>та працівників апарату суду;</w:t>
            </w:r>
          </w:p>
          <w:p w:rsidR="00882885" w:rsidRDefault="00882885" w:rsidP="0088288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F76475">
              <w:t xml:space="preserve"> </w:t>
            </w:r>
            <w:r>
              <w:t>забезпечує введення  в експлуатацію та обслуговування комп’ютерної техніки, периферійного обладнання та оргтехніки, що експлуатується в суді;</w:t>
            </w:r>
          </w:p>
          <w:p w:rsidR="009E31CF" w:rsidRDefault="00882885" w:rsidP="0088288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F76475">
              <w:t xml:space="preserve"> </w:t>
            </w:r>
            <w:r>
              <w:t xml:space="preserve">організовує проведення робіт щодо інсталяції </w:t>
            </w:r>
            <w:r w:rsidR="009E31CF">
              <w:t>програмного забезпечення;</w:t>
            </w:r>
          </w:p>
          <w:p w:rsidR="009E31CF" w:rsidRDefault="009E31CF" w:rsidP="0088288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F76475">
              <w:t xml:space="preserve"> </w:t>
            </w:r>
            <w:r>
              <w:t>надає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суду;</w:t>
            </w:r>
          </w:p>
          <w:p w:rsidR="00D2337D" w:rsidRDefault="009E31CF" w:rsidP="0088288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F76475">
              <w:t xml:space="preserve"> </w:t>
            </w:r>
            <w:r>
              <w:t xml:space="preserve">здійснює обслуговування та </w:t>
            </w:r>
            <w:r w:rsidR="00BC2CAC">
              <w:t xml:space="preserve"> поточне адміністрування мережевого </w:t>
            </w:r>
            <w:r w:rsidR="00D2337D">
              <w:t>обладнання локальної комп’ютерної мережі суду;</w:t>
            </w:r>
          </w:p>
          <w:p w:rsidR="000034E7" w:rsidRDefault="00D2337D" w:rsidP="00882885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-забезпе</w:t>
            </w:r>
            <w:r w:rsidR="000034E7">
              <w:t>чує</w:t>
            </w:r>
            <w:proofErr w:type="spellEnd"/>
            <w:r w:rsidR="000034E7">
              <w:t xml:space="preserve"> доступ користувачів до внутрішніх інформаційних ресурсів;</w:t>
            </w:r>
          </w:p>
          <w:p w:rsidR="000034E7" w:rsidRDefault="000034E7" w:rsidP="00882885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882885">
              <w:t xml:space="preserve"> </w:t>
            </w:r>
            <w:r>
              <w:t>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F76475" w:rsidRDefault="00882885" w:rsidP="00882885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r w:rsidR="00F76475">
              <w:t xml:space="preserve">- забезпечує адміністрування та постійне оновлення інформації на власному  </w:t>
            </w:r>
            <w:proofErr w:type="spellStart"/>
            <w:r w:rsidR="00F76475">
              <w:t>веб-сайті</w:t>
            </w:r>
            <w:proofErr w:type="spellEnd"/>
            <w:r w:rsidR="00F76475">
              <w:t xml:space="preserve"> суду у складі </w:t>
            </w:r>
            <w:proofErr w:type="spellStart"/>
            <w:r w:rsidR="00F76475">
              <w:t>веб-порталу</w:t>
            </w:r>
            <w:proofErr w:type="spellEnd"/>
            <w:r w:rsidR="00F76475">
              <w:t xml:space="preserve"> «Судова влада України»;</w:t>
            </w:r>
            <w:r w:rsidR="000034E7">
              <w:t xml:space="preserve">       </w:t>
            </w:r>
          </w:p>
          <w:p w:rsidR="00F76475" w:rsidRDefault="00F76475" w:rsidP="00882885">
            <w:pPr>
              <w:pStyle w:val="a4"/>
              <w:spacing w:before="0" w:beforeAutospacing="0" w:after="0" w:afterAutospacing="0"/>
              <w:jc w:val="both"/>
            </w:pPr>
            <w:r>
              <w:t>- забезпечує приймання та відправлення електронної пошти, що надходить на офіційну електронну адресу суду, контролює додержання  працівниками Інструкції з використання електронної пошти;</w:t>
            </w:r>
          </w:p>
          <w:p w:rsidR="00D85F6A" w:rsidRDefault="001F3C53" w:rsidP="001F3C53">
            <w:pPr>
              <w:pStyle w:val="a4"/>
              <w:spacing w:before="0" w:beforeAutospacing="0" w:after="0" w:afterAutospacing="0"/>
              <w:jc w:val="both"/>
            </w:pPr>
            <w:r>
              <w:t>- приймає участь в діяльності інвентаризаційної комісії при проведенні інвентаризації комп’ютерної техніки, периферійного обладнання, оргтехніки та програмного забезпечення</w:t>
            </w:r>
            <w:r w:rsidR="00D85F6A">
              <w:t>;</w:t>
            </w:r>
          </w:p>
          <w:p w:rsidR="00D85F6A" w:rsidRDefault="00D85F6A" w:rsidP="001F3C53">
            <w:pPr>
              <w:pStyle w:val="a4"/>
              <w:spacing w:before="0" w:beforeAutospacing="0" w:after="0" w:afterAutospacing="0"/>
              <w:jc w:val="both"/>
            </w:pPr>
            <w:r>
              <w:t>- здійснює моніторинг використання в суді електронних цифрових підписів;</w:t>
            </w:r>
          </w:p>
          <w:p w:rsidR="00563DD8" w:rsidRPr="001F3C53" w:rsidRDefault="00D85F6A" w:rsidP="001F3C53">
            <w:pPr>
              <w:pStyle w:val="a4"/>
              <w:spacing w:before="0" w:beforeAutospacing="0" w:after="0" w:afterAutospacing="0"/>
              <w:jc w:val="both"/>
            </w:pPr>
            <w:r>
              <w:t>- забезпечує функціонування автоматизованої системи електронного документообігу.</w:t>
            </w:r>
          </w:p>
        </w:tc>
      </w:tr>
      <w:tr w:rsidR="00563DD8" w:rsidRPr="00563DD8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 від</w:t>
            </w:r>
            <w:r w:rsidR="00697403" w:rsidRPr="00F76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повідно до штатного розпису </w:t>
            </w:r>
            <w:r w:rsidR="002C3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</w:t>
            </w:r>
            <w:r w:rsidR="00697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 w:rsidP="00A97AD3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- надбавк</w:t>
            </w:r>
            <w:r w:rsidR="00697403">
              <w:rPr>
                <w:rFonts w:ascii="Times New Roman" w:hAnsi="Times New Roman" w:cs="Times New Roman"/>
                <w:sz w:val="24"/>
                <w:szCs w:val="24"/>
              </w:rPr>
              <w:t>а та доплати (відповідно до ст.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службу).</w:t>
            </w:r>
          </w:p>
        </w:tc>
      </w:tr>
      <w:tr w:rsidR="00563DD8" w:rsidRPr="00EF28BF" w:rsidTr="009B70C4">
        <w:trPr>
          <w:trHeight w:val="1143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C817D1" w:rsidP="00C817D1">
            <w:pPr>
              <w:pStyle w:val="rvps14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Інформація </w:t>
            </w:r>
            <w:r w:rsidR="00563DD8" w:rsidRPr="00563DD8">
              <w:rPr>
                <w:b/>
                <w:lang w:val="uk-UA"/>
              </w:rPr>
              <w:t>про строковість чи безстроковість призначення на посаду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7E0D1E" w:rsidRDefault="00C817D1">
            <w:pPr>
              <w:pStyle w:val="rvps14"/>
              <w:snapToGrid w:val="0"/>
              <w:spacing w:before="150" w:after="150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період дії карантину, у</w:t>
            </w:r>
            <w:r w:rsidR="007E0D1E">
              <w:rPr>
                <w:color w:val="000000"/>
                <w:lang w:val="uk-UA"/>
              </w:rPr>
              <w:t xml:space="preserve">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E0D1E">
              <w:rPr>
                <w:color w:val="000000"/>
                <w:lang w:val="en-US"/>
              </w:rPr>
              <w:t>COVID</w:t>
            </w:r>
            <w:r w:rsidR="007E0D1E" w:rsidRPr="007E0D1E">
              <w:rPr>
                <w:color w:val="000000"/>
                <w:lang w:val="uk-UA"/>
              </w:rPr>
              <w:t>-19</w:t>
            </w:r>
            <w:r w:rsidR="007E0D1E"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 w:rsidR="007E0D1E">
              <w:rPr>
                <w:color w:val="000000"/>
                <w:lang w:val="uk-UA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lang w:val="uk-UA"/>
              </w:rPr>
              <w:t xml:space="preserve">  </w:t>
            </w:r>
            <w:r w:rsidR="007E0D1E">
              <w:rPr>
                <w:color w:val="000000"/>
                <w:lang w:val="en-US"/>
              </w:rPr>
              <w:t>SARS</w:t>
            </w:r>
            <w:r w:rsidR="007E0D1E" w:rsidRPr="007E0D1E">
              <w:rPr>
                <w:color w:val="000000"/>
                <w:lang w:val="uk-UA"/>
              </w:rPr>
              <w:t>-</w:t>
            </w:r>
            <w:proofErr w:type="spellStart"/>
            <w:r w:rsidR="007E0D1E">
              <w:rPr>
                <w:color w:val="000000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lang w:val="uk-UA"/>
              </w:rPr>
              <w:t>-2</w:t>
            </w:r>
            <w:r w:rsidR="007E0D1E">
              <w:rPr>
                <w:color w:val="000000"/>
                <w:lang w:val="uk-UA"/>
              </w:rPr>
              <w:t>, та до дня визначення суб</w:t>
            </w:r>
            <w:r w:rsidR="007E0D1E" w:rsidRPr="007E0D1E">
              <w:rPr>
                <w:color w:val="000000"/>
                <w:lang w:val="uk-UA"/>
              </w:rPr>
              <w:t>’</w:t>
            </w:r>
            <w:r w:rsidR="007E0D1E">
              <w:rPr>
                <w:color w:val="000000"/>
                <w:lang w:val="uk-UA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63DD8" w:rsidRPr="00FF3FEB" w:rsidTr="009B70C4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AD3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Перелік документів, необхідних для участі в </w:t>
            </w:r>
            <w:r w:rsidR="00A97AD3">
              <w:rPr>
                <w:b/>
                <w:lang w:val="uk-UA"/>
              </w:rPr>
              <w:t>доборі</w:t>
            </w:r>
            <w:r w:rsidRPr="00563DD8">
              <w:rPr>
                <w:b/>
                <w:lang w:val="uk-UA"/>
              </w:rPr>
              <w:t>, та строк їх подання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bookmarkStart w:id="2" w:name="n71"/>
            <w:bookmarkEnd w:id="2"/>
            <w:r w:rsidRPr="00563DD8">
              <w:rPr>
                <w:bCs/>
                <w:sz w:val="24"/>
                <w:szCs w:val="24"/>
              </w:rPr>
              <w:t>1)</w:t>
            </w:r>
            <w:r w:rsidRPr="00563DD8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</w:t>
            </w:r>
            <w:r w:rsidR="007E0D1E">
              <w:rPr>
                <w:bCs/>
                <w:sz w:val="24"/>
                <w:szCs w:val="24"/>
              </w:rPr>
              <w:t>ди за формою згідно з додатком 1 до</w:t>
            </w:r>
            <w:r w:rsidRPr="00563DD8">
              <w:rPr>
                <w:bCs/>
                <w:sz w:val="24"/>
                <w:szCs w:val="24"/>
              </w:rPr>
              <w:t xml:space="preserve"> Порядку </w:t>
            </w:r>
            <w:r w:rsidR="007E0D1E">
              <w:rPr>
                <w:bCs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</w:t>
            </w:r>
            <w:r w:rsidRPr="00563DD8">
              <w:rPr>
                <w:bCs/>
                <w:sz w:val="24"/>
                <w:szCs w:val="24"/>
              </w:rPr>
              <w:t xml:space="preserve"> 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респіраторної хвороби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7E0D1E" w:rsidRPr="007E0D1E">
              <w:rPr>
                <w:color w:val="000000"/>
                <w:sz w:val="24"/>
                <w:szCs w:val="24"/>
              </w:rPr>
              <w:t xml:space="preserve">-19, спричиненої 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</w:rPr>
              <w:t>коронавірусом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 xml:space="preserve">  </w:t>
            </w:r>
            <w:r w:rsidR="007E0D1E" w:rsidRPr="007E0D1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7E0D1E" w:rsidRPr="007E0D1E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E0D1E" w:rsidRPr="007E0D1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7E0D1E" w:rsidRPr="007E0D1E">
              <w:rPr>
                <w:color w:val="000000"/>
                <w:sz w:val="24"/>
                <w:szCs w:val="24"/>
              </w:rPr>
              <w:t>-2,</w:t>
            </w:r>
            <w:r w:rsidR="007E0D1E">
              <w:rPr>
                <w:color w:val="000000"/>
                <w:sz w:val="24"/>
                <w:szCs w:val="24"/>
              </w:rPr>
              <w:t xml:space="preserve"> затвердженого постановою Кабінету Міністрів України від 22 квітня 2020 року № 290 (далі – Порядок);</w:t>
            </w:r>
          </w:p>
          <w:p w:rsidR="007E0D1E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2)</w:t>
            </w:r>
            <w:r w:rsidRPr="00563DD8">
              <w:rPr>
                <w:bCs/>
                <w:sz w:val="24"/>
                <w:szCs w:val="24"/>
              </w:rPr>
              <w:tab/>
              <w:t>резюме</w:t>
            </w:r>
            <w:r w:rsidR="007E0D1E">
              <w:rPr>
                <w:bCs/>
                <w:sz w:val="24"/>
                <w:szCs w:val="24"/>
              </w:rPr>
              <w:t xml:space="preserve"> за формою згідно з додатком 2 до</w:t>
            </w:r>
            <w:r w:rsidRPr="00563DD8">
              <w:rPr>
                <w:bCs/>
                <w:sz w:val="24"/>
                <w:szCs w:val="24"/>
              </w:rPr>
              <w:t xml:space="preserve"> Порядку</w:t>
            </w:r>
            <w:r w:rsidR="007E0D1E">
              <w:rPr>
                <w:bCs/>
                <w:sz w:val="24"/>
                <w:szCs w:val="24"/>
              </w:rPr>
              <w:t>;</w:t>
            </w:r>
          </w:p>
          <w:p w:rsid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</w:t>
            </w:r>
            <w:r w:rsidR="005514DD">
              <w:rPr>
                <w:bCs/>
                <w:sz w:val="24"/>
                <w:szCs w:val="24"/>
              </w:rPr>
              <w:t>ченого Закону.</w:t>
            </w:r>
          </w:p>
          <w:p w:rsidR="005514DD" w:rsidRPr="005514DD" w:rsidRDefault="005514DD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Додатки до заяви не є </w:t>
            </w:r>
            <w:proofErr w:type="spellStart"/>
            <w:r>
              <w:rPr>
                <w:bCs/>
                <w:sz w:val="24"/>
                <w:szCs w:val="24"/>
              </w:rPr>
              <w:t>обов</w:t>
            </w:r>
            <w:proofErr w:type="spellEnd"/>
            <w:r w:rsidRPr="005514DD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язковими</w:t>
            </w:r>
            <w:proofErr w:type="spellEnd"/>
            <w:r>
              <w:rPr>
                <w:bCs/>
                <w:sz w:val="24"/>
                <w:szCs w:val="24"/>
              </w:rPr>
              <w:t xml:space="preserve"> для подання.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Особа, яка виявила бажання взяти участь у </w:t>
            </w:r>
            <w:r w:rsidR="005514DD">
              <w:rPr>
                <w:bCs/>
                <w:sz w:val="24"/>
                <w:szCs w:val="24"/>
              </w:rPr>
              <w:t>доборі з призначення на вакантну посаду</w:t>
            </w:r>
            <w:r w:rsidRPr="00563DD8">
              <w:rPr>
                <w:bCs/>
                <w:sz w:val="24"/>
                <w:szCs w:val="24"/>
              </w:rPr>
              <w:t xml:space="preserve">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563DD8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563DD8">
              <w:rPr>
                <w:bCs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63DD8">
              <w:rPr>
                <w:bCs/>
                <w:sz w:val="24"/>
                <w:szCs w:val="24"/>
              </w:rPr>
              <w:t xml:space="preserve">На електронні документи, що подаються для участі у </w:t>
            </w:r>
            <w:r w:rsidR="009B70C4">
              <w:rPr>
                <w:bCs/>
                <w:sz w:val="24"/>
                <w:szCs w:val="24"/>
              </w:rPr>
              <w:t>доборі</w:t>
            </w:r>
            <w:r w:rsidRPr="00563DD8">
              <w:rPr>
                <w:bCs/>
                <w:sz w:val="24"/>
                <w:szCs w:val="24"/>
              </w:rPr>
              <w:t>, накладається кваліфікований електронний підпис кандидата.</w:t>
            </w: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563DD8" w:rsidRPr="00563DD8" w:rsidRDefault="00563DD8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>-</w:t>
            </w:r>
            <w:r w:rsidRPr="00563DD8">
              <w:rPr>
                <w:sz w:val="24"/>
                <w:szCs w:val="24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563DD8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  <w:r w:rsidRPr="00563DD8">
              <w:rPr>
                <w:sz w:val="24"/>
                <w:szCs w:val="24"/>
              </w:rPr>
              <w:t>;</w:t>
            </w:r>
          </w:p>
          <w:p w:rsidR="00563DD8" w:rsidRPr="00B77A42" w:rsidRDefault="00563DD8" w:rsidP="002C33DD">
            <w:pPr>
              <w:pStyle w:val="a5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563DD8">
              <w:rPr>
                <w:sz w:val="24"/>
                <w:szCs w:val="24"/>
              </w:rPr>
              <w:t xml:space="preserve">Документи подаються до </w:t>
            </w:r>
            <w:r w:rsidR="002C33DD">
              <w:rPr>
                <w:b/>
                <w:sz w:val="24"/>
                <w:szCs w:val="24"/>
                <w:lang w:val="ru-RU"/>
              </w:rPr>
              <w:t>26</w:t>
            </w:r>
            <w:r w:rsidR="009B70C4" w:rsidRPr="00E34535">
              <w:rPr>
                <w:b/>
                <w:sz w:val="24"/>
                <w:szCs w:val="24"/>
              </w:rPr>
              <w:t>.</w:t>
            </w:r>
            <w:r w:rsidR="002C33DD">
              <w:rPr>
                <w:b/>
                <w:sz w:val="24"/>
                <w:szCs w:val="24"/>
              </w:rPr>
              <w:t>10</w:t>
            </w:r>
            <w:r w:rsidR="00FF3FEB" w:rsidRPr="00E34535">
              <w:rPr>
                <w:b/>
                <w:sz w:val="24"/>
                <w:szCs w:val="24"/>
              </w:rPr>
              <w:t>.</w:t>
            </w:r>
            <w:r w:rsidR="00A97AD3" w:rsidRPr="00E34535">
              <w:rPr>
                <w:b/>
                <w:sz w:val="24"/>
                <w:szCs w:val="24"/>
              </w:rPr>
              <w:t>2020 року до 1</w:t>
            </w:r>
            <w:r w:rsidR="00E67DF7">
              <w:rPr>
                <w:b/>
                <w:sz w:val="24"/>
                <w:szCs w:val="24"/>
                <w:lang w:val="ru-RU"/>
              </w:rPr>
              <w:t>7</w:t>
            </w:r>
            <w:r w:rsidRPr="00E34535">
              <w:rPr>
                <w:b/>
                <w:sz w:val="24"/>
                <w:szCs w:val="24"/>
              </w:rPr>
              <w:t>.00</w:t>
            </w:r>
            <w:r w:rsidRPr="00563DD8">
              <w:rPr>
                <w:sz w:val="24"/>
                <w:szCs w:val="24"/>
              </w:rPr>
              <w:t xml:space="preserve"> через 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563DD8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  <w:r w:rsidR="00B77A42" w:rsidRPr="00B77A42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563DD8" w:rsidRPr="00EF28BF" w:rsidTr="00A97AD3">
        <w:trPr>
          <w:trHeight w:val="2266"/>
        </w:trPr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E67DF7" w:rsidP="00E67DF7">
            <w:pPr>
              <w:pStyle w:val="rvps14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ім’я та по батькові, </w:t>
            </w:r>
            <w:r w:rsidR="00563DD8" w:rsidRPr="00563DD8">
              <w:rPr>
                <w:b/>
                <w:lang w:val="uk-UA"/>
              </w:rPr>
              <w:t xml:space="preserve">номер телефону та адреса електронної пошти особи, яка надає додаткову інформацію з питань проведення </w:t>
            </w:r>
            <w:r w:rsidR="009A1958">
              <w:rPr>
                <w:b/>
                <w:lang w:val="uk-UA"/>
              </w:rPr>
              <w:t>добору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E67DF7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</w:pPr>
            <w:r>
              <w:t xml:space="preserve">Заступник керівника апарату суду – </w:t>
            </w:r>
            <w:proofErr w:type="spellStart"/>
            <w:r>
              <w:t>Башкова</w:t>
            </w:r>
            <w:proofErr w:type="spellEnd"/>
            <w:r>
              <w:t xml:space="preserve"> Ольга Володимирівна</w:t>
            </w:r>
          </w:p>
          <w:p w:rsidR="00563DD8" w:rsidRPr="00563DD8" w:rsidRDefault="00E67DF7">
            <w:pPr>
              <w:pStyle w:val="a4"/>
              <w:shd w:val="clear" w:color="auto" w:fill="FFFFFF"/>
              <w:spacing w:before="0" w:beforeAutospacing="0" w:after="0" w:afterAutospacing="0" w:line="357" w:lineRule="atLeast"/>
              <w:jc w:val="both"/>
              <w:rPr>
                <w:lang w:eastAsia="ar-SA"/>
              </w:rPr>
            </w:pPr>
            <w:r>
              <w:t>тел. 067-966-88-46</w:t>
            </w:r>
          </w:p>
          <w:p w:rsidR="00445AD9" w:rsidRPr="00491C99" w:rsidRDefault="00084364" w:rsidP="004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45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45AD9" w:rsidRPr="00491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inbox@bg.dp.court.gov.ua</w:t>
            </w:r>
          </w:p>
          <w:p w:rsidR="00084364" w:rsidRPr="00491C99" w:rsidRDefault="00084364" w:rsidP="000843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DD8" w:rsidRPr="00084364" w:rsidRDefault="00563DD8">
            <w:pPr>
              <w:pStyle w:val="rvps14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563DD8" w:rsidRPr="001E671E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1E671E" w:rsidRDefault="00A20F8B" w:rsidP="0011427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E6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освіта</w:t>
            </w:r>
            <w:r w:rsidR="00D85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відповідного професійного спрямування</w:t>
            </w:r>
            <w:r w:rsidR="001E6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освітньо-кваліфікаційним рівнем </w:t>
            </w:r>
            <w:r w:rsidR="009E33F9" w:rsidRPr="001E67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не нижче молодшого бакалавра або бакалавра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спеціаліст або магістр</w:t>
            </w:r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9B70C4"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80367D" w:rsidRDefault="002D6830" w:rsidP="008036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563DD8" w:rsidRPr="00563DD8" w:rsidTr="009B70C4"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>
            <w:pPr>
              <w:pStyle w:val="rvps14"/>
              <w:snapToGrid w:val="0"/>
              <w:spacing w:before="0" w:after="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 xml:space="preserve">Рівень досвідченого користувача </w:t>
            </w:r>
            <w:r w:rsidRPr="002D6830">
              <w:rPr>
                <w:rStyle w:val="rvts0"/>
                <w:lang w:val="en-US"/>
              </w:rPr>
              <w:t>Word</w:t>
            </w:r>
            <w:r w:rsidRPr="002D6830">
              <w:rPr>
                <w:rStyle w:val="rvts0"/>
                <w:lang w:val="uk-UA"/>
              </w:rPr>
              <w:t xml:space="preserve">, </w:t>
            </w:r>
            <w:proofErr w:type="spellStart"/>
            <w:r w:rsidRPr="002D6830">
              <w:rPr>
                <w:rStyle w:val="rvts0"/>
                <w:lang w:val="en-US"/>
              </w:rPr>
              <w:t>Exel</w:t>
            </w:r>
            <w:proofErr w:type="spellEnd"/>
          </w:p>
          <w:p w:rsidR="00563DD8" w:rsidRPr="002D6830" w:rsidRDefault="002D6830" w:rsidP="002D6830">
            <w:pPr>
              <w:pStyle w:val="a9"/>
              <w:widowControl w:val="0"/>
              <w:numPr>
                <w:ilvl w:val="0"/>
                <w:numId w:val="2"/>
              </w:num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6830">
              <w:rPr>
                <w:rStyle w:val="rvts0"/>
                <w:sz w:val="24"/>
                <w:szCs w:val="24"/>
                <w:lang w:val="uk-UA"/>
              </w:rPr>
              <w:t xml:space="preserve">Володіння пошуковою системою </w:t>
            </w:r>
            <w:r w:rsidRPr="002D6830">
              <w:rPr>
                <w:rStyle w:val="rvts0"/>
                <w:sz w:val="24"/>
                <w:szCs w:val="24"/>
                <w:lang w:val="en-US"/>
              </w:rPr>
              <w:t>Internet</w:t>
            </w:r>
            <w:r w:rsidRPr="002D6830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3DD8" w:rsidRPr="005E1759" w:rsidTr="006377FA">
        <w:trPr>
          <w:trHeight w:val="50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Здатність концентруватись на деталях</w:t>
            </w:r>
          </w:p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Вміння визначати пріоритети</w:t>
            </w:r>
          </w:p>
          <w:p w:rsidR="002D6830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 w:rsidRPr="002D6830">
              <w:rPr>
                <w:rStyle w:val="rvts0"/>
                <w:lang w:val="uk-UA"/>
              </w:rPr>
              <w:t>Уміння працювати в команді</w:t>
            </w:r>
          </w:p>
          <w:p w:rsidR="00563DD8" w:rsidRPr="002D6830" w:rsidRDefault="002D6830" w:rsidP="002D6830">
            <w:pPr>
              <w:pStyle w:val="a9"/>
              <w:widowControl w:val="0"/>
              <w:numPr>
                <w:ilvl w:val="0"/>
                <w:numId w:val="2"/>
              </w:num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D6830">
              <w:rPr>
                <w:rStyle w:val="rvts0"/>
                <w:sz w:val="24"/>
                <w:szCs w:val="24"/>
                <w:lang w:val="uk-UA"/>
              </w:rPr>
              <w:t>Оперативність та якість</w:t>
            </w:r>
            <w:r w:rsidRPr="002D6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3DD8" w:rsidRPr="00DF555C" w:rsidTr="006377FA">
        <w:trPr>
          <w:trHeight w:val="7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bookmarkStart w:id="3" w:name="n821"/>
            <w:bookmarkEnd w:id="3"/>
            <w:r>
              <w:rPr>
                <w:rStyle w:val="rvts0"/>
                <w:lang w:val="uk-UA"/>
              </w:rPr>
              <w:t>Відповідальність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Дисциплінованість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Тактовність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Емоційна стабільність</w:t>
            </w:r>
          </w:p>
          <w:p w:rsid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Комунікабельність</w:t>
            </w:r>
          </w:p>
          <w:p w:rsidR="00563DD8" w:rsidRPr="002D6830" w:rsidRDefault="002D6830" w:rsidP="002D6830">
            <w:pPr>
              <w:pStyle w:val="rvps14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Ініціативність </w:t>
            </w: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2D6830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</w:t>
            </w:r>
            <w:r w:rsidR="001613DC">
              <w:rPr>
                <w:b/>
                <w:bCs/>
                <w:lang w:val="uk-UA"/>
              </w:rPr>
              <w:t xml:space="preserve">  </w:t>
            </w:r>
            <w:r w:rsidR="00563DD8"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6377FA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4"/>
              <w:snapToGrid w:val="0"/>
              <w:spacing w:before="150" w:after="150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8B" w:rsidRPr="00A20F8B" w:rsidRDefault="00D46429" w:rsidP="00A20F8B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0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A20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F8B" w:rsidRPr="00A2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46429" w:rsidRPr="00A20F8B" w:rsidRDefault="00A20F8B" w:rsidP="00A20F8B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429" w:rsidRPr="00A20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3DD8" w:rsidRPr="004B3D7E" w:rsidRDefault="00563DD8" w:rsidP="004B3D7E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DD8" w:rsidRPr="00563DD8" w:rsidTr="006377FA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A9738A">
            <w:pPr>
              <w:pStyle w:val="rvps14"/>
              <w:snapToGrid w:val="0"/>
              <w:spacing w:before="150" w:after="150"/>
              <w:ind w:right="-141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</w:t>
            </w:r>
            <w:r w:rsidR="00A97AD3">
              <w:rPr>
                <w:b/>
                <w:lang w:val="uk-UA"/>
              </w:rPr>
              <w:t>спеціального з   законодавства,</w:t>
            </w:r>
            <w:r w:rsidRPr="00563DD8">
              <w:rPr>
                <w:b/>
                <w:lang w:val="uk-UA"/>
              </w:rPr>
              <w:t xml:space="preserve">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="00A97AD3">
              <w:rPr>
                <w:b/>
              </w:rPr>
              <w:t>е</w:t>
            </w:r>
            <w:r w:rsidR="00A97AD3">
              <w:rPr>
                <w:b/>
                <w:lang w:val="uk-UA"/>
              </w:rPr>
              <w:t xml:space="preserve">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9" w:rsidRDefault="00B83579" w:rsidP="00A20F8B">
            <w:pPr>
              <w:tabs>
                <w:tab w:val="left" w:pos="567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0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 інформації в інформаційно-телекомунікаційних системах»,</w:t>
            </w:r>
          </w:p>
          <w:p w:rsidR="00B83579" w:rsidRDefault="00A20F8B" w:rsidP="00B83579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8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захист персональних даних», </w:t>
            </w:r>
          </w:p>
          <w:p w:rsidR="00B83579" w:rsidRDefault="00A20F8B" w:rsidP="00B83579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інформацію»</w:t>
            </w:r>
          </w:p>
          <w:p w:rsidR="00563DD8" w:rsidRPr="009E0CE2" w:rsidRDefault="00563DD8" w:rsidP="00A20F8B">
            <w:pPr>
              <w:pStyle w:val="rvps14"/>
              <w:spacing w:before="0" w:after="0" w:line="276" w:lineRule="auto"/>
              <w:ind w:right="154"/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4" w:name="n197"/>
      <w:bookmarkEnd w:id="4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563DD8" w:rsidRDefault="005A3F4C">
      <w:pPr>
        <w:rPr>
          <w:rFonts w:ascii="Times New Roman" w:hAnsi="Times New Roman" w:cs="Times New Roman"/>
          <w:sz w:val="24"/>
          <w:szCs w:val="24"/>
        </w:rPr>
      </w:pPr>
    </w:p>
    <w:sectPr w:rsidR="005A3F4C" w:rsidRPr="00563DD8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4395"/>
    <w:multiLevelType w:val="hybridMultilevel"/>
    <w:tmpl w:val="8710E486"/>
    <w:lvl w:ilvl="0" w:tplc="75CEF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347DC"/>
    <w:multiLevelType w:val="hybridMultilevel"/>
    <w:tmpl w:val="DA7EA9DE"/>
    <w:lvl w:ilvl="0" w:tplc="ADD09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61DF5"/>
    <w:multiLevelType w:val="hybridMultilevel"/>
    <w:tmpl w:val="14AEC5CA"/>
    <w:lvl w:ilvl="0" w:tplc="2B420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C1862"/>
    <w:multiLevelType w:val="hybridMultilevel"/>
    <w:tmpl w:val="854AE5D2"/>
    <w:lvl w:ilvl="0" w:tplc="B690629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CC75D1"/>
    <w:multiLevelType w:val="hybridMultilevel"/>
    <w:tmpl w:val="B3A8C684"/>
    <w:lvl w:ilvl="0" w:tplc="23D88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034E7"/>
    <w:rsid w:val="00084364"/>
    <w:rsid w:val="00106942"/>
    <w:rsid w:val="00114276"/>
    <w:rsid w:val="001613DC"/>
    <w:rsid w:val="001D22BD"/>
    <w:rsid w:val="001E671E"/>
    <w:rsid w:val="001F3C53"/>
    <w:rsid w:val="001F5C87"/>
    <w:rsid w:val="001F60A1"/>
    <w:rsid w:val="002A1317"/>
    <w:rsid w:val="002A6AC8"/>
    <w:rsid w:val="002C33DD"/>
    <w:rsid w:val="002D6830"/>
    <w:rsid w:val="002E3009"/>
    <w:rsid w:val="002F30F3"/>
    <w:rsid w:val="00390F2D"/>
    <w:rsid w:val="004164AF"/>
    <w:rsid w:val="00427269"/>
    <w:rsid w:val="004309B7"/>
    <w:rsid w:val="00445AD9"/>
    <w:rsid w:val="004872B8"/>
    <w:rsid w:val="00491C99"/>
    <w:rsid w:val="004B3D7E"/>
    <w:rsid w:val="00504E32"/>
    <w:rsid w:val="00541B61"/>
    <w:rsid w:val="005514DD"/>
    <w:rsid w:val="00563DD8"/>
    <w:rsid w:val="005824A2"/>
    <w:rsid w:val="005A3F4C"/>
    <w:rsid w:val="005C36D9"/>
    <w:rsid w:val="005E1759"/>
    <w:rsid w:val="005E343C"/>
    <w:rsid w:val="005F218F"/>
    <w:rsid w:val="006377FA"/>
    <w:rsid w:val="00697403"/>
    <w:rsid w:val="006A5577"/>
    <w:rsid w:val="0072111C"/>
    <w:rsid w:val="0074710E"/>
    <w:rsid w:val="007D37ED"/>
    <w:rsid w:val="007E0D1E"/>
    <w:rsid w:val="0080367D"/>
    <w:rsid w:val="00882885"/>
    <w:rsid w:val="00914413"/>
    <w:rsid w:val="009A1958"/>
    <w:rsid w:val="009B70C4"/>
    <w:rsid w:val="009E0CE2"/>
    <w:rsid w:val="009E31CF"/>
    <w:rsid w:val="009E33F9"/>
    <w:rsid w:val="00A20F8B"/>
    <w:rsid w:val="00A9738A"/>
    <w:rsid w:val="00A97AD3"/>
    <w:rsid w:val="00AC0C2C"/>
    <w:rsid w:val="00B327CE"/>
    <w:rsid w:val="00B77A42"/>
    <w:rsid w:val="00B825B0"/>
    <w:rsid w:val="00B83579"/>
    <w:rsid w:val="00BB3E69"/>
    <w:rsid w:val="00BC2CAC"/>
    <w:rsid w:val="00C01C96"/>
    <w:rsid w:val="00C7648C"/>
    <w:rsid w:val="00C817D1"/>
    <w:rsid w:val="00D2337D"/>
    <w:rsid w:val="00D46429"/>
    <w:rsid w:val="00D85F6A"/>
    <w:rsid w:val="00DB3D3E"/>
    <w:rsid w:val="00DB4007"/>
    <w:rsid w:val="00DF555C"/>
    <w:rsid w:val="00E34535"/>
    <w:rsid w:val="00E476D6"/>
    <w:rsid w:val="00E513E7"/>
    <w:rsid w:val="00E67DF7"/>
    <w:rsid w:val="00EF07B5"/>
    <w:rsid w:val="00EF28BF"/>
    <w:rsid w:val="00F06242"/>
    <w:rsid w:val="00F26231"/>
    <w:rsid w:val="00F573EF"/>
    <w:rsid w:val="00F76475"/>
    <w:rsid w:val="00F94A94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  <w:style w:type="character" w:customStyle="1" w:styleId="rvts0">
    <w:name w:val="rvts0"/>
    <w:basedOn w:val="a0"/>
    <w:uiPriority w:val="99"/>
    <w:rsid w:val="002D6830"/>
    <w:rPr>
      <w:rFonts w:ascii="Times New Roman" w:hAnsi="Times New Roman" w:cs="Times New Roman" w:hint="default"/>
    </w:rPr>
  </w:style>
  <w:style w:type="paragraph" w:styleId="aa">
    <w:name w:val="No Spacing"/>
    <w:uiPriority w:val="99"/>
    <w:qFormat/>
    <w:rsid w:val="00161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Sud_User</cp:lastModifiedBy>
  <cp:revision>5</cp:revision>
  <cp:lastPrinted>2020-10-20T11:37:00Z</cp:lastPrinted>
  <dcterms:created xsi:type="dcterms:W3CDTF">2020-10-20T10:18:00Z</dcterms:created>
  <dcterms:modified xsi:type="dcterms:W3CDTF">2020-10-20T11:37:00Z</dcterms:modified>
</cp:coreProperties>
</file>